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A716E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A716E3">
        <w:rPr>
          <w:rFonts w:ascii="Times New Roman" w:hAnsi="Times New Roman" w:cs="Times New Roman"/>
          <w:b/>
          <w:sz w:val="36"/>
          <w:szCs w:val="36"/>
        </w:rPr>
        <w:t>26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A716E3">
        <w:rPr>
          <w:rFonts w:ascii="Times New Roman" w:hAnsi="Times New Roman" w:cs="Times New Roman"/>
          <w:b/>
          <w:sz w:val="36"/>
          <w:szCs w:val="36"/>
        </w:rPr>
        <w:t>ОГК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16E3">
        <w:rPr>
          <w:rFonts w:ascii="Times New Roman" w:hAnsi="Times New Roman" w:cs="Times New Roman"/>
          <w:b/>
          <w:sz w:val="28"/>
          <w:szCs w:val="28"/>
        </w:rPr>
        <w:t>Услуги по установке контрольного устройства (</w:t>
      </w:r>
      <w:proofErr w:type="spellStart"/>
      <w:r w:rsidR="00A716E3">
        <w:rPr>
          <w:rFonts w:ascii="Times New Roman" w:hAnsi="Times New Roman" w:cs="Times New Roman"/>
          <w:b/>
          <w:sz w:val="28"/>
          <w:szCs w:val="28"/>
        </w:rPr>
        <w:t>тахографа</w:t>
      </w:r>
      <w:proofErr w:type="spellEnd"/>
      <w:r w:rsidR="00A716E3">
        <w:rPr>
          <w:rFonts w:ascii="Times New Roman" w:hAnsi="Times New Roman" w:cs="Times New Roman"/>
          <w:b/>
          <w:sz w:val="28"/>
          <w:szCs w:val="28"/>
        </w:rPr>
        <w:t>) на АЦ НЕФАЗ-66065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716E3">
        <w:rPr>
          <w:rFonts w:ascii="Times New Roman" w:hAnsi="Times New Roman" w:cs="Times New Roman"/>
          <w:sz w:val="28"/>
          <w:szCs w:val="28"/>
        </w:rPr>
        <w:t>08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A716E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6E3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17</cp:revision>
  <cp:lastPrinted>2019-01-31T04:22:00Z</cp:lastPrinted>
  <dcterms:created xsi:type="dcterms:W3CDTF">2018-03-16T05:04:00Z</dcterms:created>
  <dcterms:modified xsi:type="dcterms:W3CDTF">2019-03-27T11:49:00Z</dcterms:modified>
</cp:coreProperties>
</file>