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9F3B5D" w:rsidRDefault="00787270" w:rsidP="009F3B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CE413A" w:rsidRDefault="00ED2EB7" w:rsidP="009F3B5D">
      <w:pPr>
        <w:rPr>
          <w:rFonts w:ascii="Times New Roman" w:hAnsi="Times New Roman" w:cs="Times New Roman"/>
          <w:b/>
          <w:sz w:val="28"/>
          <w:szCs w:val="28"/>
        </w:rPr>
      </w:pPr>
      <w:r w:rsidRPr="00ED2EB7">
        <w:rPr>
          <w:rFonts w:ascii="Times New Roman" w:hAnsi="Times New Roman" w:cs="Times New Roman"/>
          <w:b/>
          <w:sz w:val="28"/>
          <w:szCs w:val="28"/>
        </w:rPr>
        <w:t>Закупка</w:t>
      </w:r>
      <w:r w:rsidR="00E635A2" w:rsidRPr="00ED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b/>
          <w:sz w:val="28"/>
          <w:szCs w:val="28"/>
        </w:rPr>
        <w:t>компьютерной и цифровой техники, комплектующих, расходных материалов, сетевого и офисн</w:t>
      </w:r>
      <w:r w:rsidR="00AA1CAB">
        <w:rPr>
          <w:rFonts w:ascii="Times New Roman" w:hAnsi="Times New Roman" w:cs="Times New Roman"/>
          <w:b/>
          <w:sz w:val="28"/>
          <w:szCs w:val="28"/>
        </w:rPr>
        <w:t xml:space="preserve">ого оборудования из </w:t>
      </w:r>
      <w:r w:rsidR="00D40A5A">
        <w:rPr>
          <w:rFonts w:ascii="Times New Roman" w:hAnsi="Times New Roman" w:cs="Times New Roman"/>
          <w:b/>
          <w:sz w:val="28"/>
          <w:szCs w:val="28"/>
        </w:rPr>
        <w:t>лот</w:t>
      </w:r>
      <w:r w:rsidR="00AA1CAB">
        <w:rPr>
          <w:rFonts w:ascii="Times New Roman" w:hAnsi="Times New Roman" w:cs="Times New Roman"/>
          <w:b/>
          <w:sz w:val="28"/>
          <w:szCs w:val="28"/>
        </w:rPr>
        <w:t>ов №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1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0A5A">
        <w:rPr>
          <w:rFonts w:ascii="Times New Roman" w:hAnsi="Times New Roman" w:cs="Times New Roman"/>
          <w:b/>
          <w:sz w:val="28"/>
          <w:szCs w:val="28"/>
        </w:rPr>
        <w:t>1-17</w:t>
      </w:r>
      <w:r w:rsidR="009F3B5D" w:rsidRPr="007B12CB">
        <w:rPr>
          <w:rFonts w:ascii="Times New Roman" w:hAnsi="Times New Roman" w:cs="Times New Roman"/>
          <w:b/>
          <w:sz w:val="28"/>
          <w:szCs w:val="28"/>
        </w:rPr>
        <w:t>/ОИиКТ ПАО «НЕФАЗ»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5A2" w:rsidRPr="007B12C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CD3A27" w:rsidRDefault="00787270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</w:t>
      </w:r>
      <w:r w:rsidR="00CD3A27">
        <w:rPr>
          <w:rFonts w:ascii="Times New Roman" w:hAnsi="Times New Roman" w:cs="Times New Roman"/>
          <w:sz w:val="28"/>
          <w:szCs w:val="28"/>
        </w:rPr>
        <w:t xml:space="preserve"> (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CD3A27" w:rsidRP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риложение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№1)</w:t>
      </w:r>
      <w:r w:rsidRPr="00787270">
        <w:rPr>
          <w:rFonts w:ascii="Times New Roman" w:hAnsi="Times New Roman" w:cs="Times New Roman"/>
          <w:sz w:val="28"/>
          <w:szCs w:val="28"/>
        </w:rPr>
        <w:t>, и представить коммерческо</w:t>
      </w:r>
      <w:r w:rsidR="00B50AD2">
        <w:rPr>
          <w:rFonts w:ascii="Times New Roman" w:hAnsi="Times New Roman" w:cs="Times New Roman"/>
          <w:sz w:val="28"/>
          <w:szCs w:val="28"/>
        </w:rPr>
        <w:t>е предложение участника закупки по адресу:</w:t>
      </w:r>
      <w:r w:rsidR="00B50AD2" w:rsidRPr="00B50AD2">
        <w:t xml:space="preserve"> </w:t>
      </w:r>
      <w:proofErr w:type="spellStart"/>
      <w:r w:rsidR="00B50AD2" w:rsidRPr="00B50AD2">
        <w:rPr>
          <w:rFonts w:ascii="Times New Roman" w:hAnsi="Times New Roman" w:cs="Times New Roman"/>
          <w:sz w:val="28"/>
          <w:szCs w:val="28"/>
        </w:rPr>
        <w:t>zakupki</w:t>
      </w:r>
      <w:proofErr w:type="spellEnd"/>
      <w:r w:rsidR="00B50AD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50AD2">
        <w:rPr>
          <w:rFonts w:ascii="Times New Roman" w:hAnsi="Times New Roman" w:cs="Times New Roman"/>
          <w:sz w:val="28"/>
          <w:szCs w:val="28"/>
          <w:lang w:val="en-US"/>
        </w:rPr>
        <w:t>ikt</w:t>
      </w:r>
      <w:proofErr w:type="spellEnd"/>
      <w:r w:rsidR="00B50AD2" w:rsidRPr="00B50AD2">
        <w:rPr>
          <w:rFonts w:ascii="Times New Roman" w:hAnsi="Times New Roman" w:cs="Times New Roman"/>
          <w:sz w:val="28"/>
          <w:szCs w:val="28"/>
        </w:rPr>
        <w:t>@nefaz.ru.</w:t>
      </w:r>
    </w:p>
    <w:p w:rsidR="001754DB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b/>
          <w:sz w:val="28"/>
          <w:szCs w:val="28"/>
        </w:rPr>
        <w:t>Срок подачи предложений: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отдельно на каждую попозиционную заявку</w:t>
      </w:r>
      <w:r w:rsidR="00B139BC">
        <w:rPr>
          <w:rFonts w:ascii="Times New Roman" w:hAnsi="Times New Roman" w:cs="Times New Roman"/>
          <w:sz w:val="28"/>
          <w:szCs w:val="28"/>
        </w:rPr>
        <w:t xml:space="preserve"> </w:t>
      </w:r>
      <w:r w:rsidR="00CE4E53">
        <w:rPr>
          <w:rFonts w:ascii="Times New Roman" w:hAnsi="Times New Roman" w:cs="Times New Roman"/>
          <w:sz w:val="28"/>
          <w:szCs w:val="28"/>
        </w:rPr>
        <w:t>с указанием срока подачи</w:t>
      </w:r>
      <w:r w:rsidR="00CE4E53" w:rsidRPr="00CE4E53">
        <w:t xml:space="preserve"> </w:t>
      </w:r>
      <w:r w:rsidR="00CE4E53" w:rsidRPr="00CE4E53">
        <w:rPr>
          <w:rFonts w:ascii="Times New Roman" w:hAnsi="Times New Roman" w:cs="Times New Roman"/>
          <w:sz w:val="28"/>
          <w:szCs w:val="28"/>
        </w:rPr>
        <w:t xml:space="preserve">коммерческое предложение </w:t>
      </w:r>
      <w:r w:rsidR="00B139BC">
        <w:rPr>
          <w:rFonts w:ascii="Times New Roman" w:hAnsi="Times New Roman" w:cs="Times New Roman"/>
          <w:sz w:val="28"/>
          <w:szCs w:val="28"/>
        </w:rPr>
        <w:t>(по мере выставления</w:t>
      </w:r>
      <w:r w:rsidR="00F31E73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5F5856">
        <w:rPr>
          <w:rFonts w:ascii="Times New Roman" w:hAnsi="Times New Roman" w:cs="Times New Roman"/>
          <w:sz w:val="28"/>
          <w:szCs w:val="28"/>
        </w:rPr>
        <w:t>«</w:t>
      </w:r>
      <w:r w:rsidR="00F31E73">
        <w:rPr>
          <w:rFonts w:ascii="Times New Roman" w:hAnsi="Times New Roman" w:cs="Times New Roman"/>
          <w:sz w:val="28"/>
          <w:szCs w:val="28"/>
        </w:rPr>
        <w:t>ПАО «НЕФАЗ»: 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B139BC">
        <w:rPr>
          <w:rFonts w:ascii="Times New Roman" w:hAnsi="Times New Roman" w:cs="Times New Roman"/>
          <w:sz w:val="28"/>
          <w:szCs w:val="28"/>
        </w:rPr>
        <w:t>)</w:t>
      </w:r>
      <w:r w:rsidR="003575FE">
        <w:rPr>
          <w:rFonts w:ascii="Times New Roman" w:hAnsi="Times New Roman" w:cs="Times New Roman"/>
          <w:sz w:val="28"/>
          <w:szCs w:val="28"/>
        </w:rPr>
        <w:t xml:space="preserve"> из лотов №</w:t>
      </w:r>
      <w:r w:rsidR="008D742B" w:rsidRPr="008D742B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1-17</w:t>
      </w:r>
      <w:r w:rsidR="005F5856">
        <w:rPr>
          <w:rFonts w:ascii="Times New Roman" w:hAnsi="Times New Roman" w:cs="Times New Roman"/>
          <w:sz w:val="28"/>
          <w:szCs w:val="28"/>
        </w:rPr>
        <w:t>/ОИиКТ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270" w:rsidRPr="00787270" w:rsidRDefault="00CD3A27" w:rsidP="00175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4DB">
        <w:rPr>
          <w:rFonts w:ascii="Times New Roman" w:hAnsi="Times New Roman" w:cs="Times New Roman"/>
          <w:sz w:val="28"/>
          <w:szCs w:val="28"/>
        </w:rPr>
        <w:t xml:space="preserve">       </w:t>
      </w:r>
      <w:r w:rsidR="00787270" w:rsidRPr="00CD3A27">
        <w:rPr>
          <w:rFonts w:ascii="Times New Roman" w:hAnsi="Times New Roman" w:cs="Times New Roman"/>
          <w:b/>
          <w:sz w:val="28"/>
          <w:szCs w:val="28"/>
        </w:rPr>
        <w:t>Срок рассмотрений предложений</w:t>
      </w:r>
      <w:r w:rsidR="003575FE" w:rsidRPr="00CD3A27">
        <w:rPr>
          <w:rFonts w:ascii="Times New Roman" w:hAnsi="Times New Roman" w:cs="Times New Roman"/>
          <w:b/>
          <w:sz w:val="28"/>
          <w:szCs w:val="28"/>
        </w:rPr>
        <w:t>:</w:t>
      </w:r>
      <w:r w:rsidR="00CE4E53">
        <w:rPr>
          <w:rFonts w:ascii="Times New Roman" w:hAnsi="Times New Roman" w:cs="Times New Roman"/>
          <w:sz w:val="28"/>
          <w:szCs w:val="28"/>
        </w:rPr>
        <w:t xml:space="preserve"> каждая </w:t>
      </w:r>
      <w:r w:rsidR="00CE4E53" w:rsidRPr="00CE4E53">
        <w:rPr>
          <w:rFonts w:ascii="Times New Roman" w:hAnsi="Times New Roman" w:cs="Times New Roman"/>
          <w:sz w:val="28"/>
          <w:szCs w:val="28"/>
        </w:rPr>
        <w:t>выставления</w:t>
      </w:r>
      <w:r w:rsidR="005F5856">
        <w:rPr>
          <w:rFonts w:ascii="Times New Roman" w:hAnsi="Times New Roman" w:cs="Times New Roman"/>
          <w:sz w:val="28"/>
          <w:szCs w:val="28"/>
        </w:rPr>
        <w:t xml:space="preserve"> на сайте «ПАО «НЕФАЗ»: </w:t>
      </w:r>
      <w:r w:rsidR="00CE4E53" w:rsidRPr="00CE4E53">
        <w:rPr>
          <w:rFonts w:ascii="Times New Roman" w:hAnsi="Times New Roman" w:cs="Times New Roman"/>
          <w:sz w:val="28"/>
          <w:szCs w:val="28"/>
        </w:rPr>
        <w:t>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132F74">
        <w:t xml:space="preserve"> </w:t>
      </w:r>
      <w:r w:rsidR="005F5856">
        <w:rPr>
          <w:rFonts w:ascii="Times New Roman" w:hAnsi="Times New Roman" w:cs="Times New Roman"/>
          <w:sz w:val="28"/>
          <w:szCs w:val="28"/>
        </w:rPr>
        <w:t>заявка из лотов №1-17/ОИиКТ</w:t>
      </w:r>
      <w:r w:rsidR="003575FE">
        <w:rPr>
          <w:rFonts w:ascii="Times New Roman" w:hAnsi="Times New Roman" w:cs="Times New Roman"/>
          <w:sz w:val="28"/>
          <w:szCs w:val="28"/>
        </w:rPr>
        <w:t xml:space="preserve"> рассматривается</w:t>
      </w:r>
      <w:r w:rsidR="006737C7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в течение</w:t>
      </w:r>
      <w:r w:rsidR="00132F74">
        <w:rPr>
          <w:rFonts w:ascii="Times New Roman" w:hAnsi="Times New Roman" w:cs="Times New Roman"/>
          <w:sz w:val="28"/>
          <w:szCs w:val="28"/>
        </w:rPr>
        <w:t xml:space="preserve"> 10</w:t>
      </w:r>
      <w:r w:rsidR="00B139BC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</w:t>
      </w:r>
      <w:r w:rsidR="004D06EE">
        <w:rPr>
          <w:rFonts w:ascii="Times New Roman" w:hAnsi="Times New Roman" w:cs="Times New Roman"/>
          <w:sz w:val="28"/>
          <w:szCs w:val="28"/>
        </w:rPr>
        <w:t xml:space="preserve">е предоставление коммерческого предложения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13C41" w:rsidP="00CE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Талипова Флюра Рифовна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B50AD2" w:rsidRPr="00B50AD2">
        <w:t xml:space="preserve"> </w:t>
      </w:r>
      <w:proofErr w:type="gramStart"/>
      <w:r w:rsidR="00B50AD2" w:rsidRPr="00B50AD2">
        <w:rPr>
          <w:rFonts w:ascii="Times New Roman" w:hAnsi="Times New Roman" w:cs="Times New Roman"/>
          <w:sz w:val="28"/>
          <w:szCs w:val="28"/>
        </w:rPr>
        <w:t>talipova.ikt@nefaz.ru</w:t>
      </w:r>
      <w:r w:rsidR="007D7E49" w:rsidRPr="007D7E49">
        <w:t xml:space="preserve"> </w:t>
      </w:r>
      <w:r w:rsidR="00FB3AD6">
        <w:rPr>
          <w:rFonts w:ascii="Times New Roman" w:hAnsi="Times New Roman" w:cs="Times New Roman"/>
          <w:sz w:val="28"/>
          <w:szCs w:val="28"/>
        </w:rPr>
        <w:t xml:space="preserve"> </w:t>
      </w:r>
      <w:r w:rsidR="006F4C22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1E5780">
        <w:rPr>
          <w:rFonts w:ascii="Times New Roman" w:hAnsi="Times New Roman" w:cs="Times New Roman"/>
          <w:sz w:val="28"/>
          <w:szCs w:val="28"/>
        </w:rPr>
        <w:t>(34783) 6-2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4DB" w:rsidRDefault="001754DB" w:rsidP="001754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4DB" w:rsidRDefault="001754DB" w:rsidP="001754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4DB" w:rsidRPr="001754DB" w:rsidRDefault="001754DB" w:rsidP="00175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Заявка № 2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Срок подачи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</w:t>
      </w:r>
      <w:r w:rsidR="0085782B">
        <w:rPr>
          <w:rFonts w:ascii="Times New Roman" w:hAnsi="Times New Roman" w:cs="Times New Roman"/>
          <w:b/>
          <w:sz w:val="28"/>
          <w:szCs w:val="28"/>
        </w:rPr>
        <w:t>предложений до 22</w:t>
      </w:r>
      <w:r w:rsidRPr="001754DB">
        <w:rPr>
          <w:rFonts w:ascii="Times New Roman" w:hAnsi="Times New Roman" w:cs="Times New Roman"/>
          <w:b/>
          <w:sz w:val="28"/>
          <w:szCs w:val="28"/>
        </w:rPr>
        <w:t xml:space="preserve">.02.2019г. 23:59ч.                 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Не предоставление коммерческого предложения в установленные сроки считается автоматическим отказом от участия.</w:t>
      </w:r>
      <w:bookmarkStart w:id="0" w:name="_GoBack"/>
      <w:bookmarkEnd w:id="0"/>
    </w:p>
    <w:p w:rsidR="001754DB" w:rsidRP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1.</w:t>
      </w:r>
      <w:r w:rsidRPr="001754DB">
        <w:rPr>
          <w:rFonts w:ascii="Times New Roman" w:hAnsi="Times New Roman" w:cs="Times New Roman"/>
          <w:b/>
          <w:sz w:val="28"/>
          <w:szCs w:val="28"/>
        </w:rPr>
        <w:tab/>
        <w:t>Общие требования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1.1</w:t>
      </w:r>
      <w:r w:rsidRPr="001754DB">
        <w:rPr>
          <w:rFonts w:ascii="Times New Roman" w:hAnsi="Times New Roman" w:cs="Times New Roman"/>
          <w:b/>
          <w:sz w:val="28"/>
          <w:szCs w:val="28"/>
        </w:rPr>
        <w:tab/>
        <w:t xml:space="preserve">Требования к месту выполнения работ: </w:t>
      </w:r>
      <w:r w:rsidRPr="001754DB">
        <w:rPr>
          <w:rFonts w:ascii="Times New Roman" w:hAnsi="Times New Roman" w:cs="Times New Roman"/>
          <w:sz w:val="28"/>
          <w:szCs w:val="28"/>
        </w:rPr>
        <w:t xml:space="preserve">ПАО «НЕФАЗ», </w:t>
      </w:r>
      <w:proofErr w:type="spellStart"/>
      <w:r w:rsidRPr="001754DB">
        <w:rPr>
          <w:rFonts w:ascii="Times New Roman" w:hAnsi="Times New Roman" w:cs="Times New Roman"/>
          <w:sz w:val="28"/>
          <w:szCs w:val="28"/>
        </w:rPr>
        <w:t>г.Нефтекамск</w:t>
      </w:r>
      <w:proofErr w:type="spellEnd"/>
      <w:r w:rsidRPr="001754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54DB">
        <w:rPr>
          <w:rFonts w:ascii="Times New Roman" w:hAnsi="Times New Roman" w:cs="Times New Roman"/>
          <w:sz w:val="28"/>
          <w:szCs w:val="28"/>
        </w:rPr>
        <w:t>ул.Янаульская</w:t>
      </w:r>
      <w:proofErr w:type="spellEnd"/>
      <w:r w:rsidRPr="001754DB">
        <w:rPr>
          <w:rFonts w:ascii="Times New Roman" w:hAnsi="Times New Roman" w:cs="Times New Roman"/>
          <w:sz w:val="28"/>
          <w:szCs w:val="28"/>
        </w:rPr>
        <w:t>, 3.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1754DB">
        <w:rPr>
          <w:rFonts w:ascii="Times New Roman" w:hAnsi="Times New Roman" w:cs="Times New Roman"/>
          <w:b/>
          <w:sz w:val="28"/>
          <w:szCs w:val="28"/>
        </w:rPr>
        <w:tab/>
        <w:t>Требования к срокам</w:t>
      </w:r>
      <w:r w:rsidR="0011237A">
        <w:rPr>
          <w:rFonts w:ascii="Times New Roman" w:hAnsi="Times New Roman" w:cs="Times New Roman"/>
          <w:b/>
          <w:sz w:val="28"/>
          <w:szCs w:val="28"/>
        </w:rPr>
        <w:t xml:space="preserve"> поставки: март-апрель</w:t>
      </w:r>
      <w:r w:rsidRPr="001754DB">
        <w:rPr>
          <w:rFonts w:ascii="Times New Roman" w:hAnsi="Times New Roman" w:cs="Times New Roman"/>
          <w:b/>
          <w:sz w:val="28"/>
          <w:szCs w:val="28"/>
        </w:rPr>
        <w:t xml:space="preserve"> 2019г.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 xml:space="preserve">1.3 Требования к условиям расчетов: </w:t>
      </w:r>
      <w:r w:rsidRPr="001754DB">
        <w:rPr>
          <w:rFonts w:ascii="Times New Roman" w:hAnsi="Times New Roman" w:cs="Times New Roman"/>
          <w:sz w:val="28"/>
          <w:szCs w:val="28"/>
        </w:rPr>
        <w:t xml:space="preserve">Оплата производится в форме безналичного расчета путем перечисления денежных средств на расчетный счет по истечении 30 дней после поставки товара.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 xml:space="preserve">1.4 Иные требования: </w:t>
      </w:r>
      <w:r w:rsidRPr="001754DB">
        <w:rPr>
          <w:rFonts w:ascii="Times New Roman" w:hAnsi="Times New Roman" w:cs="Times New Roman"/>
          <w:sz w:val="28"/>
          <w:szCs w:val="28"/>
        </w:rPr>
        <w:t>Цена должна быть фиксированной на протяжении всего срока. Порядок формирования цены предмета закупки с учетом доставки.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2. Дополнительные требования к Исполнителю (кроме тех, которые необоснованно ограничивают конкуренцию):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2.1 Исполнитель и все Аффилированные лица обязуются не совершать прямо или косвенно в связи с настоящими Работами следующих действий: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2.1.1 Платить, предлагать, обещать либо разрешать уплатить какие-либо денежные средства или предоставить иные ценности (включая подарки, развлечения и субсидии) каким-либо </w:t>
      </w:r>
      <w:r w:rsidRPr="001754DB">
        <w:rPr>
          <w:rFonts w:ascii="Times New Roman" w:hAnsi="Times New Roman" w:cs="Times New Roman"/>
          <w:bCs/>
          <w:sz w:val="28"/>
          <w:szCs w:val="28"/>
        </w:rPr>
        <w:t xml:space="preserve">Лицам, связанным с государством, </w:t>
      </w:r>
      <w:r w:rsidRPr="001754DB">
        <w:rPr>
          <w:rFonts w:ascii="Times New Roman" w:hAnsi="Times New Roman" w:cs="Times New Roman"/>
          <w:sz w:val="28"/>
          <w:szCs w:val="28"/>
        </w:rPr>
        <w:t xml:space="preserve">в целях неправомерного получения, сохранения или ведения бизнеса либо получения незаконных преимуществ для Заказчика; а также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2.1.2 Не совершать иных действий, которые нарушают действующие законы, запрещающие взяточничество в сфере коммерции, включая коммерческий подкуп и иные противозаконные и неправомерные средства ведения бизнеса.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2.2 Исполнитель не является Лицом, связанным с государством, и не имеет публичных</w:t>
      </w:r>
      <w:r w:rsidRPr="001754DB">
        <w:rPr>
          <w:rFonts w:ascii="Times New Roman" w:hAnsi="Times New Roman" w:cs="Times New Roman"/>
          <w:bCs/>
          <w:sz w:val="28"/>
          <w:szCs w:val="28"/>
        </w:rPr>
        <w:t xml:space="preserve"> должностных лиц</w:t>
      </w:r>
      <w:r w:rsidRPr="001754DB">
        <w:rPr>
          <w:rFonts w:ascii="Times New Roman" w:hAnsi="Times New Roman" w:cs="Times New Roman"/>
          <w:sz w:val="28"/>
          <w:szCs w:val="28"/>
        </w:rPr>
        <w:t>, являющихся его должностными лицами, работниками либо прямыми или косвенными владельцами. Исполнитель обязуется незамедлительно информировать Заказчика в письменной форме обо всех случаях, когда какое-либо публичное</w:t>
      </w:r>
      <w:r w:rsidRPr="001754DB">
        <w:rPr>
          <w:rFonts w:ascii="Times New Roman" w:hAnsi="Times New Roman" w:cs="Times New Roman"/>
          <w:bCs/>
          <w:sz w:val="28"/>
          <w:szCs w:val="28"/>
        </w:rPr>
        <w:t xml:space="preserve"> должностное лицо</w:t>
      </w:r>
      <w:r w:rsidRPr="001754DB">
        <w:rPr>
          <w:rFonts w:ascii="Times New Roman" w:hAnsi="Times New Roman" w:cs="Times New Roman"/>
          <w:sz w:val="28"/>
          <w:szCs w:val="28"/>
        </w:rPr>
        <w:t xml:space="preserve"> станет должностным лицом или работником Исполнителя либо приобретет прямую или косвенную долю участия в уставном капитале Исполнителя.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lastRenderedPageBreak/>
        <w:t xml:space="preserve">2.3 Исполнитель создан в целях осуществления легитимной хозяйственной деятельности, а не в каких-либо незаконных целях и имеет только законные источники финансирования.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2.4 Исполнитель и его Аффилированные лица не были осуждены за совершение или признаны виновными в совершении каких-либо противозаконных действий, связанных с мошенничеством или коррупцией. Исполнитель обязуется немедленно информировать Заказчика в письменной форме, если Исполнитель или какие-либо его Аффилированные лица будут осуждены за совершение или признаны виновными в совершении таких противоправных действий.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2.5 Исполнитель обязуется обеспечивать, чтобы все документы, которые будут подготовлены, утверждены либо оформлены в связи с настоящими Работами, включая без ограничений документацию, связанную со средствами, затраченными от имени Заказчика в связи с настоящими Работами, были полными, достоверными и точными. Исполнитель обязуется в течение не менее пяти лет хранить документацию в связи с настоящими Работами.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2.6 Исполнитель подтверждает, что он ознакомился с </w:t>
      </w:r>
      <w:proofErr w:type="spellStart"/>
      <w:r w:rsidRPr="001754D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754DB">
        <w:rPr>
          <w:rFonts w:ascii="Times New Roman" w:hAnsi="Times New Roman" w:cs="Times New Roman"/>
          <w:sz w:val="28"/>
          <w:szCs w:val="28"/>
        </w:rPr>
        <w:t xml:space="preserve"> политикой ПАО «НЕФАЗ», доступной на официальном веб-сайте ПАО «НЕФАЗ». Исполнитель удостоверяет, что он полностью понимает </w:t>
      </w:r>
      <w:proofErr w:type="spellStart"/>
      <w:r w:rsidRPr="001754D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754DB">
        <w:rPr>
          <w:rFonts w:ascii="Times New Roman" w:hAnsi="Times New Roman" w:cs="Times New Roman"/>
          <w:sz w:val="28"/>
          <w:szCs w:val="28"/>
        </w:rPr>
        <w:t xml:space="preserve"> политику ПАО «НЕФАЗ». 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2.7 Исполнитель обязуется добросовестно оказывать Заказчику помощь и содействие в случае действительного или возможного нарушения требований настоящей Антикоррупционной оговорки, в том числе обязуется обеспечивать возможность проведения опроса своих владельцев, директоров, должностных лиц и прочих Аффилированных лиц.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3. Контактное лицо: ОИиКТ </w:t>
      </w:r>
      <w:proofErr w:type="spellStart"/>
      <w:r w:rsidRPr="001754DB">
        <w:rPr>
          <w:rFonts w:ascii="Times New Roman" w:hAnsi="Times New Roman" w:cs="Times New Roman"/>
          <w:sz w:val="28"/>
          <w:szCs w:val="28"/>
        </w:rPr>
        <w:t>Ф.Р.Талипова</w:t>
      </w:r>
      <w:proofErr w:type="spellEnd"/>
      <w:r w:rsidRPr="001754DB">
        <w:rPr>
          <w:rFonts w:ascii="Times New Roman" w:hAnsi="Times New Roman" w:cs="Times New Roman"/>
          <w:sz w:val="28"/>
          <w:szCs w:val="28"/>
        </w:rPr>
        <w:t xml:space="preserve"> тел. (34783) 6-22-80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Качество продукции должно соответствовать требованиям российского стандарта, что должно быть подтверждено соответствующими сертификатами: сертификатом соответствия.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019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30" w:type="dxa"/>
        </w:tblCellMar>
        <w:tblLook w:val="04A0" w:firstRow="1" w:lastRow="0" w:firstColumn="1" w:lastColumn="0" w:noHBand="0" w:noVBand="1"/>
      </w:tblPr>
      <w:tblGrid>
        <w:gridCol w:w="511"/>
        <w:gridCol w:w="6656"/>
        <w:gridCol w:w="852"/>
      </w:tblGrid>
      <w:tr w:rsidR="001754DB" w:rsidRPr="001754DB" w:rsidTr="00692C74">
        <w:trPr>
          <w:trHeight w:val="261"/>
        </w:trPr>
        <w:tc>
          <w:tcPr>
            <w:tcW w:w="511" w:type="dxa"/>
            <w:shd w:val="clear" w:color="auto" w:fill="auto"/>
          </w:tcPr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56" w:type="dxa"/>
            <w:shd w:val="clear" w:color="auto" w:fill="auto"/>
          </w:tcPr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2" w:type="dxa"/>
            <w:shd w:val="clear" w:color="auto" w:fill="auto"/>
          </w:tcPr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1754DB" w:rsidRPr="001754DB" w:rsidTr="00692C74">
        <w:trPr>
          <w:trHeight w:val="487"/>
        </w:trPr>
        <w:tc>
          <w:tcPr>
            <w:tcW w:w="511" w:type="dxa"/>
            <w:shd w:val="clear" w:color="auto" w:fill="auto"/>
            <w:vAlign w:val="center"/>
          </w:tcPr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56" w:type="dxa"/>
            <w:vAlign w:val="bottom"/>
          </w:tcPr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 xml:space="preserve">Картридж лазерный HP 126A (CE310A) для цветного </w:t>
            </w:r>
            <w:r w:rsidRPr="001754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принтера НР СР1025 </w:t>
            </w:r>
            <w:proofErr w:type="spellStart"/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Color</w:t>
            </w:r>
            <w:proofErr w:type="spellEnd"/>
            <w:r w:rsidRPr="001754DB">
              <w:rPr>
                <w:rFonts w:ascii="Times New Roman" w:hAnsi="Times New Roman" w:cs="Times New Roman"/>
                <w:sz w:val="28"/>
                <w:szCs w:val="28"/>
              </w:rPr>
              <w:t xml:space="preserve"> аналог</w:t>
            </w:r>
          </w:p>
        </w:tc>
        <w:tc>
          <w:tcPr>
            <w:tcW w:w="852" w:type="dxa"/>
            <w:vAlign w:val="bottom"/>
          </w:tcPr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1754DB" w:rsidRPr="001754DB" w:rsidTr="00692C74">
        <w:trPr>
          <w:trHeight w:val="487"/>
        </w:trPr>
        <w:tc>
          <w:tcPr>
            <w:tcW w:w="511" w:type="dxa"/>
            <w:shd w:val="clear" w:color="auto" w:fill="auto"/>
          </w:tcPr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6" w:type="dxa"/>
            <w:vAlign w:val="bottom"/>
          </w:tcPr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 xml:space="preserve">картридж </w:t>
            </w:r>
            <w:proofErr w:type="spellStart"/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Canon</w:t>
            </w:r>
            <w:proofErr w:type="spellEnd"/>
            <w:r w:rsidRPr="001754DB">
              <w:rPr>
                <w:rFonts w:ascii="Times New Roman" w:hAnsi="Times New Roman" w:cs="Times New Roman"/>
                <w:sz w:val="28"/>
                <w:szCs w:val="28"/>
              </w:rPr>
              <w:t xml:space="preserve"> PG-445 на принтер </w:t>
            </w:r>
            <w:proofErr w:type="spellStart"/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Canon</w:t>
            </w:r>
            <w:proofErr w:type="spellEnd"/>
            <w:r w:rsidRPr="001754DB">
              <w:rPr>
                <w:rFonts w:ascii="Times New Roman" w:hAnsi="Times New Roman" w:cs="Times New Roman"/>
                <w:sz w:val="28"/>
                <w:szCs w:val="28"/>
              </w:rPr>
              <w:t xml:space="preserve"> IP2840</w:t>
            </w:r>
          </w:p>
        </w:tc>
        <w:tc>
          <w:tcPr>
            <w:tcW w:w="852" w:type="dxa"/>
            <w:vAlign w:val="bottom"/>
          </w:tcPr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54DB" w:rsidRPr="001754DB" w:rsidTr="00692C74">
        <w:trPr>
          <w:trHeight w:val="471"/>
        </w:trPr>
        <w:tc>
          <w:tcPr>
            <w:tcW w:w="511" w:type="dxa"/>
            <w:shd w:val="clear" w:color="auto" w:fill="auto"/>
          </w:tcPr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56" w:type="dxa"/>
            <w:vAlign w:val="bottom"/>
          </w:tcPr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 xml:space="preserve">картридж </w:t>
            </w:r>
            <w:proofErr w:type="spellStart"/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Canon</w:t>
            </w:r>
            <w:proofErr w:type="spellEnd"/>
            <w:r w:rsidRPr="001754DB">
              <w:rPr>
                <w:rFonts w:ascii="Times New Roman" w:hAnsi="Times New Roman" w:cs="Times New Roman"/>
                <w:sz w:val="28"/>
                <w:szCs w:val="28"/>
              </w:rPr>
              <w:t xml:space="preserve"> CL-446 на принтер </w:t>
            </w:r>
            <w:proofErr w:type="spellStart"/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Canon</w:t>
            </w:r>
            <w:proofErr w:type="spellEnd"/>
            <w:r w:rsidRPr="001754DB">
              <w:rPr>
                <w:rFonts w:ascii="Times New Roman" w:hAnsi="Times New Roman" w:cs="Times New Roman"/>
                <w:sz w:val="28"/>
                <w:szCs w:val="28"/>
              </w:rPr>
              <w:t xml:space="preserve"> IP2840</w:t>
            </w:r>
          </w:p>
        </w:tc>
        <w:tc>
          <w:tcPr>
            <w:tcW w:w="852" w:type="dxa"/>
            <w:vAlign w:val="bottom"/>
          </w:tcPr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54DB" w:rsidRPr="001754DB" w:rsidTr="00692C74">
        <w:trPr>
          <w:trHeight w:val="487"/>
        </w:trPr>
        <w:tc>
          <w:tcPr>
            <w:tcW w:w="511" w:type="dxa"/>
            <w:shd w:val="clear" w:color="auto" w:fill="auto"/>
          </w:tcPr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56" w:type="dxa"/>
            <w:vAlign w:val="bottom"/>
          </w:tcPr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 xml:space="preserve">Бокс для сбора тонера для </w:t>
            </w:r>
            <w:proofErr w:type="spellStart"/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Mimaky</w:t>
            </w:r>
            <w:proofErr w:type="spellEnd"/>
          </w:p>
        </w:tc>
        <w:tc>
          <w:tcPr>
            <w:tcW w:w="852" w:type="dxa"/>
            <w:vAlign w:val="bottom"/>
          </w:tcPr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54DB" w:rsidRPr="001754DB" w:rsidTr="00692C74">
        <w:trPr>
          <w:trHeight w:val="487"/>
        </w:trPr>
        <w:tc>
          <w:tcPr>
            <w:tcW w:w="511" w:type="dxa"/>
            <w:shd w:val="clear" w:color="auto" w:fill="auto"/>
          </w:tcPr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56" w:type="dxa"/>
            <w:vAlign w:val="bottom"/>
          </w:tcPr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Втулка каретки JV3, Подшипник каретки JV3 Bushing,арт.M400166</w:t>
            </w:r>
          </w:p>
        </w:tc>
        <w:tc>
          <w:tcPr>
            <w:tcW w:w="852" w:type="dxa"/>
            <w:vAlign w:val="bottom"/>
          </w:tcPr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54DB" w:rsidRPr="001754DB" w:rsidTr="00692C74">
        <w:trPr>
          <w:trHeight w:val="487"/>
        </w:trPr>
        <w:tc>
          <w:tcPr>
            <w:tcW w:w="511" w:type="dxa"/>
            <w:shd w:val="clear" w:color="auto" w:fill="auto"/>
          </w:tcPr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56" w:type="dxa"/>
            <w:vAlign w:val="bottom"/>
          </w:tcPr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 xml:space="preserve">картридж </w:t>
            </w:r>
            <w:proofErr w:type="spellStart"/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hp</w:t>
            </w:r>
            <w:proofErr w:type="spellEnd"/>
            <w:r w:rsidRPr="001754DB">
              <w:rPr>
                <w:rFonts w:ascii="Times New Roman" w:hAnsi="Times New Roman" w:cs="Times New Roman"/>
                <w:sz w:val="28"/>
                <w:szCs w:val="28"/>
              </w:rPr>
              <w:t xml:space="preserve"> CZ129A (№ 711) цвет черный на плоттер Т520</w:t>
            </w:r>
          </w:p>
        </w:tc>
        <w:tc>
          <w:tcPr>
            <w:tcW w:w="852" w:type="dxa"/>
            <w:vAlign w:val="bottom"/>
          </w:tcPr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754DB" w:rsidRPr="001754DB" w:rsidTr="00692C74">
        <w:trPr>
          <w:trHeight w:val="487"/>
        </w:trPr>
        <w:tc>
          <w:tcPr>
            <w:tcW w:w="511" w:type="dxa"/>
            <w:shd w:val="clear" w:color="auto" w:fill="auto"/>
            <w:vAlign w:val="center"/>
          </w:tcPr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56" w:type="dxa"/>
            <w:vAlign w:val="bottom"/>
          </w:tcPr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экосольвентные</w:t>
            </w:r>
            <w:proofErr w:type="spellEnd"/>
            <w:r w:rsidRPr="001754DB">
              <w:rPr>
                <w:rFonts w:ascii="Times New Roman" w:hAnsi="Times New Roman" w:cs="Times New Roman"/>
                <w:sz w:val="28"/>
                <w:szCs w:val="28"/>
              </w:rPr>
              <w:t xml:space="preserve"> чернила VEIKA , цвет </w:t>
            </w:r>
            <w:proofErr w:type="spellStart"/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Yellow</w:t>
            </w:r>
            <w:proofErr w:type="spellEnd"/>
          </w:p>
        </w:tc>
        <w:tc>
          <w:tcPr>
            <w:tcW w:w="852" w:type="dxa"/>
            <w:vAlign w:val="bottom"/>
          </w:tcPr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54DB" w:rsidRPr="001754DB" w:rsidTr="00692C74">
        <w:trPr>
          <w:trHeight w:val="487"/>
        </w:trPr>
        <w:tc>
          <w:tcPr>
            <w:tcW w:w="511" w:type="dxa"/>
            <w:shd w:val="clear" w:color="auto" w:fill="auto"/>
          </w:tcPr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56" w:type="dxa"/>
            <w:vAlign w:val="bottom"/>
          </w:tcPr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экосольвентные</w:t>
            </w:r>
            <w:proofErr w:type="spellEnd"/>
            <w:r w:rsidRPr="001754DB">
              <w:rPr>
                <w:rFonts w:ascii="Times New Roman" w:hAnsi="Times New Roman" w:cs="Times New Roman"/>
                <w:sz w:val="28"/>
                <w:szCs w:val="28"/>
              </w:rPr>
              <w:t xml:space="preserve"> чернила VEIKA , цвет </w:t>
            </w:r>
            <w:proofErr w:type="spellStart"/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Сyan</w:t>
            </w:r>
            <w:proofErr w:type="spellEnd"/>
          </w:p>
        </w:tc>
        <w:tc>
          <w:tcPr>
            <w:tcW w:w="852" w:type="dxa"/>
            <w:vAlign w:val="center"/>
          </w:tcPr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54DB" w:rsidRPr="001754DB" w:rsidTr="00692C74">
        <w:trPr>
          <w:trHeight w:val="268"/>
        </w:trPr>
        <w:tc>
          <w:tcPr>
            <w:tcW w:w="511" w:type="dxa"/>
            <w:shd w:val="clear" w:color="auto" w:fill="auto"/>
          </w:tcPr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56" w:type="dxa"/>
            <w:vAlign w:val="bottom"/>
          </w:tcPr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экосольвентные</w:t>
            </w:r>
            <w:proofErr w:type="spellEnd"/>
            <w:r w:rsidRPr="001754DB">
              <w:rPr>
                <w:rFonts w:ascii="Times New Roman" w:hAnsi="Times New Roman" w:cs="Times New Roman"/>
                <w:sz w:val="28"/>
                <w:szCs w:val="28"/>
              </w:rPr>
              <w:t xml:space="preserve"> чернила VEIKA , цвет </w:t>
            </w:r>
            <w:proofErr w:type="spellStart"/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Magenta</w:t>
            </w:r>
            <w:proofErr w:type="spellEnd"/>
          </w:p>
        </w:tc>
        <w:tc>
          <w:tcPr>
            <w:tcW w:w="852" w:type="dxa"/>
            <w:vAlign w:val="bottom"/>
          </w:tcPr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54DB" w:rsidRPr="001754DB" w:rsidTr="00692C74">
        <w:trPr>
          <w:trHeight w:val="487"/>
        </w:trPr>
        <w:tc>
          <w:tcPr>
            <w:tcW w:w="511" w:type="dxa"/>
            <w:shd w:val="clear" w:color="auto" w:fill="auto"/>
            <w:vAlign w:val="center"/>
          </w:tcPr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56" w:type="dxa"/>
            <w:vAlign w:val="bottom"/>
          </w:tcPr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экосольвентные</w:t>
            </w:r>
            <w:proofErr w:type="spellEnd"/>
            <w:r w:rsidRPr="001754DB">
              <w:rPr>
                <w:rFonts w:ascii="Times New Roman" w:hAnsi="Times New Roman" w:cs="Times New Roman"/>
                <w:sz w:val="28"/>
                <w:szCs w:val="28"/>
              </w:rPr>
              <w:t xml:space="preserve"> чернила VEIKA, цвет </w:t>
            </w:r>
            <w:proofErr w:type="spellStart"/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black</w:t>
            </w:r>
            <w:proofErr w:type="spellEnd"/>
          </w:p>
        </w:tc>
        <w:tc>
          <w:tcPr>
            <w:tcW w:w="852" w:type="dxa"/>
            <w:vAlign w:val="bottom"/>
          </w:tcPr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54DB" w:rsidRPr="001754DB" w:rsidTr="00692C74">
        <w:trPr>
          <w:trHeight w:val="487"/>
        </w:trPr>
        <w:tc>
          <w:tcPr>
            <w:tcW w:w="511" w:type="dxa"/>
            <w:shd w:val="clear" w:color="auto" w:fill="auto"/>
            <w:vAlign w:val="center"/>
          </w:tcPr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56" w:type="dxa"/>
            <w:vAlign w:val="bottom"/>
          </w:tcPr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 xml:space="preserve">Картридж </w:t>
            </w:r>
            <w:r w:rsidRPr="00175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</w:t>
            </w: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5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4911</w:t>
            </w:r>
            <w:r w:rsidRPr="00175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ориг</w:t>
            </w:r>
            <w:proofErr w:type="spellEnd"/>
            <w:r w:rsidRPr="001754DB">
              <w:rPr>
                <w:rFonts w:ascii="Times New Roman" w:hAnsi="Times New Roman" w:cs="Times New Roman"/>
                <w:sz w:val="28"/>
                <w:szCs w:val="28"/>
              </w:rPr>
              <w:t xml:space="preserve">. (№82) </w:t>
            </w:r>
            <w:r w:rsidRPr="00175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Cyan</w:t>
            </w: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175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</w:t>
            </w: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DesignJet</w:t>
            </w:r>
            <w:proofErr w:type="spellEnd"/>
            <w:r w:rsidRPr="001754DB">
              <w:rPr>
                <w:rFonts w:ascii="Times New Roman" w:hAnsi="Times New Roman" w:cs="Times New Roman"/>
                <w:sz w:val="28"/>
                <w:szCs w:val="28"/>
              </w:rPr>
              <w:t xml:space="preserve"> 500/500</w:t>
            </w:r>
            <w:r w:rsidRPr="00175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</w:t>
            </w: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/510/800/800</w:t>
            </w:r>
            <w:proofErr w:type="spellStart"/>
            <w:r w:rsidRPr="00175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</w:t>
            </w:r>
            <w:proofErr w:type="spellEnd"/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/815</w:t>
            </w:r>
            <w:proofErr w:type="spellStart"/>
            <w:r w:rsidRPr="00175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mfp</w:t>
            </w:r>
            <w:proofErr w:type="spellEnd"/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/820</w:t>
            </w:r>
          </w:p>
        </w:tc>
        <w:tc>
          <w:tcPr>
            <w:tcW w:w="852" w:type="dxa"/>
            <w:vAlign w:val="bottom"/>
          </w:tcPr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754DB" w:rsidRPr="001754DB" w:rsidTr="00692C74">
        <w:trPr>
          <w:trHeight w:val="487"/>
        </w:trPr>
        <w:tc>
          <w:tcPr>
            <w:tcW w:w="511" w:type="dxa"/>
            <w:shd w:val="clear" w:color="auto" w:fill="auto"/>
            <w:vAlign w:val="center"/>
          </w:tcPr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56" w:type="dxa"/>
            <w:vAlign w:val="bottom"/>
          </w:tcPr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 xml:space="preserve">Картридж С4913А </w:t>
            </w:r>
            <w:proofErr w:type="spellStart"/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ориг</w:t>
            </w:r>
            <w:proofErr w:type="spellEnd"/>
            <w:r w:rsidRPr="001754DB">
              <w:rPr>
                <w:rFonts w:ascii="Times New Roman" w:hAnsi="Times New Roman" w:cs="Times New Roman"/>
                <w:sz w:val="28"/>
                <w:szCs w:val="28"/>
              </w:rPr>
              <w:t xml:space="preserve">. (№82)  для </w:t>
            </w:r>
            <w:r w:rsidRPr="00175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</w:t>
            </w: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DesignJet</w:t>
            </w:r>
            <w:proofErr w:type="spellEnd"/>
            <w:r w:rsidRPr="001754DB">
              <w:rPr>
                <w:rFonts w:ascii="Times New Roman" w:hAnsi="Times New Roman" w:cs="Times New Roman"/>
                <w:sz w:val="28"/>
                <w:szCs w:val="28"/>
              </w:rPr>
              <w:t xml:space="preserve"> 500/500</w:t>
            </w:r>
            <w:r w:rsidRPr="00175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</w:t>
            </w: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/510/800/800</w:t>
            </w:r>
            <w:proofErr w:type="spellStart"/>
            <w:r w:rsidRPr="00175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</w:t>
            </w:r>
            <w:proofErr w:type="spellEnd"/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/815</w:t>
            </w:r>
            <w:proofErr w:type="spellStart"/>
            <w:r w:rsidRPr="00175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mfp</w:t>
            </w:r>
            <w:proofErr w:type="spellEnd"/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/820</w:t>
            </w:r>
          </w:p>
        </w:tc>
        <w:tc>
          <w:tcPr>
            <w:tcW w:w="852" w:type="dxa"/>
            <w:vAlign w:val="bottom"/>
          </w:tcPr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754DB" w:rsidRPr="001754DB" w:rsidTr="00692C74">
        <w:trPr>
          <w:trHeight w:val="677"/>
        </w:trPr>
        <w:tc>
          <w:tcPr>
            <w:tcW w:w="511" w:type="dxa"/>
            <w:shd w:val="clear" w:color="auto" w:fill="auto"/>
            <w:vAlign w:val="center"/>
          </w:tcPr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56" w:type="dxa"/>
            <w:vAlign w:val="bottom"/>
          </w:tcPr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CF</w:t>
            </w: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  <w:r w:rsidRPr="00175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 xml:space="preserve"> (№410</w:t>
            </w:r>
            <w:r w:rsidRPr="00175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 xml:space="preserve">) для цветного МФУ </w:t>
            </w:r>
            <w:r w:rsidRPr="00175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Color</w:t>
            </w: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5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LaserJet</w:t>
            </w: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5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5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MFP</w:t>
            </w: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5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 xml:space="preserve"> 477 </w:t>
            </w:r>
            <w:proofErr w:type="spellStart"/>
            <w:r w:rsidRPr="00175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fdn</w:t>
            </w:r>
            <w:proofErr w:type="spellEnd"/>
            <w:r w:rsidRPr="001754DB">
              <w:rPr>
                <w:rFonts w:ascii="Times New Roman" w:hAnsi="Times New Roman" w:cs="Times New Roman"/>
                <w:sz w:val="28"/>
                <w:szCs w:val="28"/>
              </w:rPr>
              <w:t xml:space="preserve">. аналог </w:t>
            </w:r>
          </w:p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Align w:val="bottom"/>
          </w:tcPr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54DB" w:rsidRPr="001754DB" w:rsidTr="00692C74">
        <w:trPr>
          <w:trHeight w:val="916"/>
        </w:trPr>
        <w:tc>
          <w:tcPr>
            <w:tcW w:w="511" w:type="dxa"/>
            <w:shd w:val="clear" w:color="auto" w:fill="auto"/>
            <w:vAlign w:val="center"/>
          </w:tcPr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56" w:type="dxa"/>
            <w:vAlign w:val="bottom"/>
          </w:tcPr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 xml:space="preserve">CF411A (№410A) (голубой), для цветного МФУ </w:t>
            </w:r>
            <w:proofErr w:type="spellStart"/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Color</w:t>
            </w:r>
            <w:proofErr w:type="spellEnd"/>
            <w:r w:rsidRPr="00175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LaserJet</w:t>
            </w:r>
            <w:proofErr w:type="spellEnd"/>
            <w:r w:rsidRPr="00175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Pro</w:t>
            </w:r>
            <w:proofErr w:type="spellEnd"/>
            <w:r w:rsidRPr="001754DB">
              <w:rPr>
                <w:rFonts w:ascii="Times New Roman" w:hAnsi="Times New Roman" w:cs="Times New Roman"/>
                <w:sz w:val="28"/>
                <w:szCs w:val="28"/>
              </w:rPr>
              <w:t xml:space="preserve"> MFP M 477 </w:t>
            </w:r>
            <w:proofErr w:type="spellStart"/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fdn</w:t>
            </w:r>
            <w:proofErr w:type="spellEnd"/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. аналог</w:t>
            </w:r>
          </w:p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Align w:val="bottom"/>
          </w:tcPr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54DB" w:rsidRPr="001754DB" w:rsidTr="00692C74">
        <w:trPr>
          <w:trHeight w:val="995"/>
        </w:trPr>
        <w:tc>
          <w:tcPr>
            <w:tcW w:w="511" w:type="dxa"/>
            <w:shd w:val="clear" w:color="auto" w:fill="auto"/>
            <w:vAlign w:val="center"/>
          </w:tcPr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56" w:type="dxa"/>
            <w:vAlign w:val="bottom"/>
          </w:tcPr>
          <w:p w:rsidR="001754DB" w:rsidRPr="001754DB" w:rsidRDefault="00661937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CF412A (№410A) (желтый</w:t>
            </w:r>
            <w:r w:rsidR="001754DB" w:rsidRPr="001754DB">
              <w:rPr>
                <w:rFonts w:ascii="Times New Roman" w:hAnsi="Times New Roman" w:cs="Times New Roman"/>
                <w:sz w:val="28"/>
                <w:szCs w:val="28"/>
              </w:rPr>
              <w:t xml:space="preserve">), для цветного МФУ </w:t>
            </w:r>
            <w:proofErr w:type="spellStart"/>
            <w:r w:rsidR="001754DB" w:rsidRPr="001754DB">
              <w:rPr>
                <w:rFonts w:ascii="Times New Roman" w:hAnsi="Times New Roman" w:cs="Times New Roman"/>
                <w:sz w:val="28"/>
                <w:szCs w:val="28"/>
              </w:rPr>
              <w:t>Color</w:t>
            </w:r>
            <w:proofErr w:type="spellEnd"/>
            <w:r w:rsidR="001754DB" w:rsidRPr="00175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754DB" w:rsidRPr="001754DB">
              <w:rPr>
                <w:rFonts w:ascii="Times New Roman" w:hAnsi="Times New Roman" w:cs="Times New Roman"/>
                <w:sz w:val="28"/>
                <w:szCs w:val="28"/>
              </w:rPr>
              <w:t>LaserJet</w:t>
            </w:r>
            <w:proofErr w:type="spellEnd"/>
            <w:r w:rsidR="001754DB" w:rsidRPr="00175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754DB" w:rsidRPr="001754DB">
              <w:rPr>
                <w:rFonts w:ascii="Times New Roman" w:hAnsi="Times New Roman" w:cs="Times New Roman"/>
                <w:sz w:val="28"/>
                <w:szCs w:val="28"/>
              </w:rPr>
              <w:t>Pro</w:t>
            </w:r>
            <w:proofErr w:type="spellEnd"/>
            <w:r w:rsidR="001754DB" w:rsidRPr="001754DB">
              <w:rPr>
                <w:rFonts w:ascii="Times New Roman" w:hAnsi="Times New Roman" w:cs="Times New Roman"/>
                <w:sz w:val="28"/>
                <w:szCs w:val="28"/>
              </w:rPr>
              <w:t xml:space="preserve"> MFP M 477 </w:t>
            </w:r>
            <w:proofErr w:type="spellStart"/>
            <w:r w:rsidR="001754DB" w:rsidRPr="001754DB">
              <w:rPr>
                <w:rFonts w:ascii="Times New Roman" w:hAnsi="Times New Roman" w:cs="Times New Roman"/>
                <w:sz w:val="28"/>
                <w:szCs w:val="28"/>
              </w:rPr>
              <w:t>fdn</w:t>
            </w:r>
            <w:proofErr w:type="spellEnd"/>
            <w:r w:rsidR="001754DB" w:rsidRPr="001754DB">
              <w:rPr>
                <w:rFonts w:ascii="Times New Roman" w:hAnsi="Times New Roman" w:cs="Times New Roman"/>
                <w:sz w:val="28"/>
                <w:szCs w:val="28"/>
              </w:rPr>
              <w:t>. аналог</w:t>
            </w:r>
          </w:p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Align w:val="bottom"/>
          </w:tcPr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54DB" w:rsidRPr="001754DB" w:rsidTr="00692C74">
        <w:trPr>
          <w:trHeight w:val="1044"/>
        </w:trPr>
        <w:tc>
          <w:tcPr>
            <w:tcW w:w="511" w:type="dxa"/>
            <w:shd w:val="clear" w:color="auto" w:fill="auto"/>
            <w:vAlign w:val="center"/>
          </w:tcPr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56" w:type="dxa"/>
            <w:vAlign w:val="bottom"/>
          </w:tcPr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 xml:space="preserve">CF413A (№410A) (пурпурный) для цветного МФУ </w:t>
            </w:r>
            <w:proofErr w:type="spellStart"/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Color</w:t>
            </w:r>
            <w:proofErr w:type="spellEnd"/>
            <w:r w:rsidRPr="00175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LaserJet</w:t>
            </w:r>
            <w:proofErr w:type="spellEnd"/>
            <w:r w:rsidRPr="00175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Pro</w:t>
            </w:r>
            <w:proofErr w:type="spellEnd"/>
            <w:r w:rsidRPr="001754DB">
              <w:rPr>
                <w:rFonts w:ascii="Times New Roman" w:hAnsi="Times New Roman" w:cs="Times New Roman"/>
                <w:sz w:val="28"/>
                <w:szCs w:val="28"/>
              </w:rPr>
              <w:t xml:space="preserve"> MFP M 477 </w:t>
            </w:r>
            <w:proofErr w:type="spellStart"/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fdn</w:t>
            </w:r>
            <w:proofErr w:type="spellEnd"/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. аналог</w:t>
            </w:r>
          </w:p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Align w:val="bottom"/>
          </w:tcPr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54DB" w:rsidRPr="001754DB" w:rsidTr="00692C74">
        <w:trPr>
          <w:trHeight w:val="487"/>
        </w:trPr>
        <w:tc>
          <w:tcPr>
            <w:tcW w:w="511" w:type="dxa"/>
            <w:shd w:val="clear" w:color="auto" w:fill="auto"/>
            <w:vAlign w:val="center"/>
          </w:tcPr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6656" w:type="dxa"/>
            <w:vAlign w:val="bottom"/>
          </w:tcPr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Лезвие дозирующее (</w:t>
            </w:r>
            <w:proofErr w:type="spellStart"/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Doctor</w:t>
            </w:r>
            <w:proofErr w:type="spellEnd"/>
            <w:r w:rsidRPr="00175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Blade</w:t>
            </w:r>
            <w:proofErr w:type="spellEnd"/>
            <w:r w:rsidRPr="001754DB">
              <w:rPr>
                <w:rFonts w:ascii="Times New Roman" w:hAnsi="Times New Roman" w:cs="Times New Roman"/>
                <w:sz w:val="28"/>
                <w:szCs w:val="28"/>
              </w:rPr>
              <w:t xml:space="preserve">) для HP LJ P1005, 1006, 1505, 1102, 1566, 1606, M1120, 1522 </w:t>
            </w:r>
          </w:p>
        </w:tc>
        <w:tc>
          <w:tcPr>
            <w:tcW w:w="852" w:type="dxa"/>
            <w:vAlign w:val="bottom"/>
          </w:tcPr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754DB" w:rsidRPr="001754DB" w:rsidTr="00692C74">
        <w:trPr>
          <w:trHeight w:val="487"/>
        </w:trPr>
        <w:tc>
          <w:tcPr>
            <w:tcW w:w="511" w:type="dxa"/>
            <w:shd w:val="clear" w:color="auto" w:fill="auto"/>
            <w:vAlign w:val="center"/>
          </w:tcPr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56" w:type="dxa"/>
            <w:vAlign w:val="bottom"/>
          </w:tcPr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Дозирующее лезвие магнитного вала HP LJ 1010, 1012, 1015, 1200, 1300</w:t>
            </w:r>
          </w:p>
        </w:tc>
        <w:tc>
          <w:tcPr>
            <w:tcW w:w="852" w:type="dxa"/>
            <w:vAlign w:val="bottom"/>
          </w:tcPr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754DB" w:rsidRPr="001754DB" w:rsidTr="00692C74">
        <w:trPr>
          <w:trHeight w:val="487"/>
        </w:trPr>
        <w:tc>
          <w:tcPr>
            <w:tcW w:w="511" w:type="dxa"/>
            <w:shd w:val="clear" w:color="auto" w:fill="auto"/>
            <w:vAlign w:val="center"/>
          </w:tcPr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56" w:type="dxa"/>
            <w:vAlign w:val="bottom"/>
          </w:tcPr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 xml:space="preserve">Ракель HP LJ 1010/1200/1320  </w:t>
            </w:r>
            <w:proofErr w:type="spellStart"/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wiper</w:t>
            </w:r>
            <w:proofErr w:type="spellEnd"/>
          </w:p>
        </w:tc>
        <w:tc>
          <w:tcPr>
            <w:tcW w:w="852" w:type="dxa"/>
            <w:vAlign w:val="bottom"/>
          </w:tcPr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5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  <w:tr w:rsidR="001754DB" w:rsidRPr="001754DB" w:rsidTr="00692C74">
        <w:trPr>
          <w:trHeight w:val="487"/>
        </w:trPr>
        <w:tc>
          <w:tcPr>
            <w:tcW w:w="511" w:type="dxa"/>
            <w:shd w:val="clear" w:color="auto" w:fill="auto"/>
            <w:vAlign w:val="center"/>
          </w:tcPr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56" w:type="dxa"/>
            <w:vAlign w:val="bottom"/>
          </w:tcPr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фотобарабан</w:t>
            </w:r>
            <w:proofErr w:type="spellEnd"/>
            <w:r w:rsidRPr="001754DB">
              <w:rPr>
                <w:rFonts w:ascii="Times New Roman" w:hAnsi="Times New Roman" w:cs="Times New Roman"/>
                <w:sz w:val="28"/>
                <w:szCs w:val="28"/>
              </w:rPr>
              <w:t xml:space="preserve"> для картриджа</w:t>
            </w:r>
            <w:r w:rsidRPr="00175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Q7553A</w:t>
            </w: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2" w:type="dxa"/>
            <w:vAlign w:val="bottom"/>
          </w:tcPr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5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1754DB" w:rsidRPr="001754DB" w:rsidTr="00692C74">
        <w:trPr>
          <w:trHeight w:val="487"/>
        </w:trPr>
        <w:tc>
          <w:tcPr>
            <w:tcW w:w="511" w:type="dxa"/>
            <w:shd w:val="clear" w:color="auto" w:fill="auto"/>
            <w:vAlign w:val="center"/>
          </w:tcPr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56" w:type="dxa"/>
            <w:vAlign w:val="bottom"/>
          </w:tcPr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очистки тефлоновых валов </w:t>
            </w:r>
            <w:r w:rsidRPr="00175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ULC</w:t>
            </w: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Ultraclens</w:t>
            </w:r>
            <w:proofErr w:type="spellEnd"/>
            <w:r w:rsidRPr="001754D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75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Katun</w:t>
            </w:r>
            <w:proofErr w:type="spellEnd"/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75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Electrolube</w:t>
            </w:r>
            <w:proofErr w:type="spellEnd"/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) баллон/400мл.</w:t>
            </w:r>
          </w:p>
        </w:tc>
        <w:tc>
          <w:tcPr>
            <w:tcW w:w="852" w:type="dxa"/>
            <w:vAlign w:val="bottom"/>
          </w:tcPr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5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1754DB" w:rsidRPr="001754DB" w:rsidTr="00692C74">
        <w:trPr>
          <w:trHeight w:val="487"/>
        </w:trPr>
        <w:tc>
          <w:tcPr>
            <w:tcW w:w="511" w:type="dxa"/>
            <w:shd w:val="clear" w:color="auto" w:fill="auto"/>
            <w:vAlign w:val="center"/>
          </w:tcPr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56" w:type="dxa"/>
            <w:vAlign w:val="bottom"/>
          </w:tcPr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Фотобарабан</w:t>
            </w:r>
            <w:proofErr w:type="spellEnd"/>
            <w:r w:rsidRPr="001754DB">
              <w:rPr>
                <w:rFonts w:ascii="Times New Roman" w:hAnsi="Times New Roman" w:cs="Times New Roman"/>
                <w:sz w:val="28"/>
                <w:szCs w:val="28"/>
              </w:rPr>
              <w:t xml:space="preserve">  для </w:t>
            </w:r>
            <w:proofErr w:type="spellStart"/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Kуосера</w:t>
            </w:r>
            <w:proofErr w:type="spellEnd"/>
            <w:r w:rsidRPr="001754DB">
              <w:rPr>
                <w:rFonts w:ascii="Times New Roman" w:hAnsi="Times New Roman" w:cs="Times New Roman"/>
                <w:sz w:val="28"/>
                <w:szCs w:val="28"/>
              </w:rPr>
              <w:t xml:space="preserve"> ECOSYS M2035</w:t>
            </w:r>
            <w:proofErr w:type="spellStart"/>
            <w:r w:rsidRPr="00175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</w:t>
            </w:r>
            <w:proofErr w:type="spellEnd"/>
            <w:r w:rsidRPr="001754D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75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DK</w:t>
            </w: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-170)</w:t>
            </w:r>
          </w:p>
        </w:tc>
        <w:tc>
          <w:tcPr>
            <w:tcW w:w="852" w:type="dxa"/>
            <w:vAlign w:val="bottom"/>
          </w:tcPr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5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1754DB" w:rsidRPr="001754DB" w:rsidTr="00692C74">
        <w:trPr>
          <w:trHeight w:val="487"/>
        </w:trPr>
        <w:tc>
          <w:tcPr>
            <w:tcW w:w="511" w:type="dxa"/>
            <w:shd w:val="clear" w:color="auto" w:fill="auto"/>
            <w:vAlign w:val="center"/>
          </w:tcPr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56" w:type="dxa"/>
            <w:vAlign w:val="bottom"/>
          </w:tcPr>
          <w:p w:rsidR="001754DB" w:rsidRPr="001754DB" w:rsidRDefault="001754DB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Фотобарабан</w:t>
            </w:r>
            <w:proofErr w:type="spellEnd"/>
            <w:r w:rsidRPr="001754DB">
              <w:rPr>
                <w:rFonts w:ascii="Times New Roman" w:hAnsi="Times New Roman" w:cs="Times New Roman"/>
                <w:sz w:val="28"/>
                <w:szCs w:val="28"/>
              </w:rPr>
              <w:t xml:space="preserve">  для </w:t>
            </w:r>
            <w:proofErr w:type="spellStart"/>
            <w:r w:rsidRPr="001754DB">
              <w:rPr>
                <w:rFonts w:ascii="Times New Roman" w:hAnsi="Times New Roman" w:cs="Times New Roman"/>
                <w:sz w:val="28"/>
                <w:szCs w:val="28"/>
              </w:rPr>
              <w:t>Kуосера</w:t>
            </w:r>
            <w:proofErr w:type="spellEnd"/>
            <w:r w:rsidRPr="001754DB">
              <w:rPr>
                <w:rFonts w:ascii="Times New Roman" w:hAnsi="Times New Roman" w:cs="Times New Roman"/>
                <w:sz w:val="28"/>
                <w:szCs w:val="28"/>
              </w:rPr>
              <w:t xml:space="preserve"> ECOSYS M2040dn для картриджа (DK-1150)</w:t>
            </w:r>
          </w:p>
        </w:tc>
        <w:tc>
          <w:tcPr>
            <w:tcW w:w="852" w:type="dxa"/>
            <w:vAlign w:val="bottom"/>
          </w:tcPr>
          <w:p w:rsidR="001754DB" w:rsidRPr="001754DB" w:rsidRDefault="00410816" w:rsidP="00175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1754DB" w:rsidRPr="001754DB" w:rsidRDefault="001754DB" w:rsidP="001754DB">
      <w:p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78A" w:rsidRPr="00AA1CAB" w:rsidRDefault="00787270" w:rsidP="00AA1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  <w:r w:rsidR="00060BAD">
        <w:rPr>
          <w:rFonts w:ascii="Times New Roman" w:hAnsi="Times New Roman" w:cs="Times New Roman"/>
          <w:sz w:val="28"/>
          <w:szCs w:val="28"/>
        </w:rPr>
        <w:t xml:space="preserve"> и</w:t>
      </w:r>
      <w:r w:rsidR="00D13C41">
        <w:rPr>
          <w:rFonts w:ascii="Times New Roman" w:hAnsi="Times New Roman" w:cs="Times New Roman"/>
          <w:sz w:val="28"/>
          <w:szCs w:val="28"/>
        </w:rPr>
        <w:t>нженер</w:t>
      </w:r>
      <w:r w:rsidR="001E5780">
        <w:rPr>
          <w:rFonts w:ascii="Times New Roman" w:hAnsi="Times New Roman" w:cs="Times New Roman"/>
          <w:sz w:val="28"/>
          <w:szCs w:val="28"/>
        </w:rPr>
        <w:t xml:space="preserve"> ОИиКТ</w:t>
      </w:r>
      <w:r w:rsidR="008C1F15">
        <w:rPr>
          <w:rFonts w:ascii="Times New Roman" w:hAnsi="Times New Roman" w:cs="Times New Roman"/>
          <w:sz w:val="28"/>
          <w:szCs w:val="28"/>
        </w:rPr>
        <w:t xml:space="preserve"> </w:t>
      </w:r>
      <w:r w:rsidR="00D13C41">
        <w:rPr>
          <w:rFonts w:ascii="Times New Roman" w:hAnsi="Times New Roman" w:cs="Times New Roman"/>
          <w:sz w:val="28"/>
          <w:szCs w:val="28"/>
        </w:rPr>
        <w:t>Талипова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sz w:val="28"/>
          <w:szCs w:val="28"/>
        </w:rPr>
        <w:t>Ф. Р.</w:t>
      </w: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D3A27" w:rsidRPr="00C31C2E" w:rsidRDefault="00CD3A27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1C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АНКЕТА</w:t>
      </w: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потенциального поставщика ПАО «НЕФАЗ»</w:t>
      </w:r>
    </w:p>
    <w:p w:rsidR="00CD3A27" w:rsidRPr="00CD3A27" w:rsidRDefault="00CD3A27" w:rsidP="00CD3A27">
      <w:pPr>
        <w:spacing w:after="0" w:line="240" w:lineRule="auto"/>
        <w:ind w:firstLine="709"/>
        <w:contextualSpacing/>
        <w:jc w:val="both"/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  <w:t>В целях обеспечения основополагающих принципов и требований противодействия коррупции ПАО «НЕФАЗ»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</w:r>
    </w:p>
    <w:p w:rsidR="00CD3A27" w:rsidRPr="00CD3A27" w:rsidRDefault="00CD3A27" w:rsidP="00CD3A27">
      <w:pPr>
        <w:spacing w:after="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Предоставьте, пожалуйста, подробные и развернутые ответы на все вопросы Анкеты, без исключений. 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Допустимо предоставлять ссылку на общедоступный источник информации, где имеются данные по запрашиваемым вопросам в полном объеме.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ПАО «НЕФАЗ».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6240"/>
        <w:gridCol w:w="2800"/>
      </w:tblGrid>
      <w:tr w:rsidR="00CD3A27" w:rsidRPr="00CD3A27" w:rsidTr="00860072">
        <w:trPr>
          <w:trHeight w:val="449"/>
        </w:trPr>
        <w:tc>
          <w:tcPr>
            <w:tcW w:w="0" w:type="auto"/>
            <w:gridSpan w:val="3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  <w:t xml:space="preserve">1. Общая информация о Контрагенте </w:t>
            </w:r>
          </w:p>
        </w:tc>
      </w:tr>
      <w:tr w:rsidR="00CD3A27" w:rsidRPr="00CD3A27" w:rsidTr="00860072">
        <w:trPr>
          <w:trHeight w:val="324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Полное </w:t>
            </w:r>
            <w:r w:rsidRPr="00CD3A27">
              <w:rPr>
                <w:rFonts w:ascii="EYInterstate Light" w:eastAsia="Calibri" w:hAnsi="EYInterstate Light" w:cs="Times New Roman"/>
                <w:sz w:val="18"/>
                <w:szCs w:val="18"/>
                <w:lang w:eastAsia="ru-RU"/>
              </w:rPr>
              <w:t>наименование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поставщика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6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Прежнее полное и сокращенное фирменное наименование Поставщика</w:t>
            </w:r>
          </w:p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 (если менялось) с указанием даты изменения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1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Основной вид деятельности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ИНН и дата государственной регистрации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3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Телефон/Факс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98.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Примерная среднегодовая численность персонала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Статус Поставщика (изготовитель, дилер, официальный представитель, посредник)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7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110.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Сертификаты СМК (версия СМК, название органа сертификации, номер сертификата и дата выдачи)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2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должность контактного лица, ответственного за работу с ПАО «НЕФАЗ»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 и/или электронная почта контактного лица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29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членов совета директоров или другого аналогичного управляющего органа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коммерческого директора, директора по продажам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ИНН главного бухгалтера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Del="00611526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Вид налогообложения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D3A27" w:rsidRPr="00CD3A27" w:rsidRDefault="00CD3A27" w:rsidP="00CD3A27">
      <w:pPr>
        <w:tabs>
          <w:tab w:val="num" w:pos="360"/>
        </w:tabs>
        <w:spacing w:after="0" w:line="240" w:lineRule="auto"/>
        <w:ind w:left="142" w:firstLine="567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Вся информация, изложенная в ответах в настоящей Анкете, является достоверной и полной;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Согласие физических лиц на обработку в ПАО «НЕФАЗ» их персональных данных, приведенных в настоящей анкете, получено;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Мне известно, что ПАО «НЕФАЗ»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</w:t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lastRenderedPageBreak/>
        <w:t>представленная ложная или вводящая в заблуждение информация может служить основанием для расторжения договорных отношений;</w:t>
      </w:r>
    </w:p>
    <w:p w:rsidR="00CD3A27" w:rsidRPr="00CD3A27" w:rsidRDefault="00CD3A27" w:rsidP="00CD3A27">
      <w:pPr>
        <w:spacing w:after="120" w:line="240" w:lineRule="auto"/>
        <w:ind w:left="4248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ФИО           </w:t>
      </w:r>
    </w:p>
    <w:p w:rsidR="00CD3A27" w:rsidRPr="00CD3A27" w:rsidRDefault="00CD3A27" w:rsidP="00CD3A27">
      <w:pPr>
        <w:tabs>
          <w:tab w:val="num" w:pos="360"/>
        </w:tabs>
        <w:spacing w:after="12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Должность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Дата           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left="5954"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BC478A" w:rsidRPr="00567351" w:rsidRDefault="00BC478A" w:rsidP="00BC47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51A" w:rsidRDefault="00F4651A" w:rsidP="00BC47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651A" w:rsidSect="000078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3CD" w:rsidRDefault="00A073CD" w:rsidP="004A28A2">
      <w:pPr>
        <w:spacing w:after="0" w:line="240" w:lineRule="auto"/>
      </w:pPr>
      <w:r>
        <w:separator/>
      </w:r>
    </w:p>
  </w:endnote>
  <w:endnote w:type="continuationSeparator" w:id="0">
    <w:p w:rsidR="00A073CD" w:rsidRDefault="00A073CD" w:rsidP="004A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YInterstate Ligh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3CD" w:rsidRDefault="00A073CD" w:rsidP="004A28A2">
      <w:pPr>
        <w:spacing w:after="0" w:line="240" w:lineRule="auto"/>
      </w:pPr>
      <w:r>
        <w:separator/>
      </w:r>
    </w:p>
  </w:footnote>
  <w:footnote w:type="continuationSeparator" w:id="0">
    <w:p w:rsidR="00A073CD" w:rsidRDefault="00A073CD" w:rsidP="004A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108D"/>
    <w:multiLevelType w:val="hybridMultilevel"/>
    <w:tmpl w:val="2C7C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8F5E75"/>
    <w:multiLevelType w:val="hybridMultilevel"/>
    <w:tmpl w:val="D8F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C385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8E6"/>
    <w:rsid w:val="00007B82"/>
    <w:rsid w:val="00007C33"/>
    <w:rsid w:val="0001028C"/>
    <w:rsid w:val="00010911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4BAB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6E4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D2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BAD"/>
    <w:rsid w:val="00060CF0"/>
    <w:rsid w:val="0006124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E7A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4D9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7A"/>
    <w:rsid w:val="001123DB"/>
    <w:rsid w:val="001123FD"/>
    <w:rsid w:val="00112551"/>
    <w:rsid w:val="001125E2"/>
    <w:rsid w:val="00112A3B"/>
    <w:rsid w:val="00112A95"/>
    <w:rsid w:val="00112E12"/>
    <w:rsid w:val="00112EE6"/>
    <w:rsid w:val="0011314B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2F74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4A9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4DB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04B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A83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4F9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2A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9CA"/>
    <w:rsid w:val="001C3C0F"/>
    <w:rsid w:val="001C4176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17"/>
    <w:rsid w:val="001C69B5"/>
    <w:rsid w:val="001C6A96"/>
    <w:rsid w:val="001C71D6"/>
    <w:rsid w:val="001C72EC"/>
    <w:rsid w:val="001C73B9"/>
    <w:rsid w:val="001C7B4B"/>
    <w:rsid w:val="001D0492"/>
    <w:rsid w:val="001D0608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1807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0F72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386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C39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A83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5B5"/>
    <w:rsid w:val="0029760E"/>
    <w:rsid w:val="002A01BC"/>
    <w:rsid w:val="002A01E0"/>
    <w:rsid w:val="002A0643"/>
    <w:rsid w:val="002A0C45"/>
    <w:rsid w:val="002A0CA4"/>
    <w:rsid w:val="002A1147"/>
    <w:rsid w:val="002A13C0"/>
    <w:rsid w:val="002A1B77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5C6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0A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0FE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67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5FE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457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7E5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1DB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816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24C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1D79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2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6EE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516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07F1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0BB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042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51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6F5E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370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856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413"/>
    <w:rsid w:val="006025EA"/>
    <w:rsid w:val="0060263C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170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C57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1937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7C7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49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CA"/>
    <w:rsid w:val="006867E4"/>
    <w:rsid w:val="006868D6"/>
    <w:rsid w:val="00687317"/>
    <w:rsid w:val="006877E6"/>
    <w:rsid w:val="00687EC5"/>
    <w:rsid w:val="006918D0"/>
    <w:rsid w:val="00691B89"/>
    <w:rsid w:val="00691DEE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605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0E5D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1F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C2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2DC7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0772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2CB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6797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BAE"/>
    <w:rsid w:val="00814DEF"/>
    <w:rsid w:val="00814E4E"/>
    <w:rsid w:val="00815648"/>
    <w:rsid w:val="00815B5E"/>
    <w:rsid w:val="00815FDC"/>
    <w:rsid w:val="0081631F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82B"/>
    <w:rsid w:val="00857B04"/>
    <w:rsid w:val="00857B80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16F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3FA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A3F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1F15"/>
    <w:rsid w:val="008C27B9"/>
    <w:rsid w:val="008C31FF"/>
    <w:rsid w:val="008C366F"/>
    <w:rsid w:val="008C3702"/>
    <w:rsid w:val="008C4155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42B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17DC0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CAB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8F2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4A4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B5D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3CD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D3F"/>
    <w:rsid w:val="00A80E96"/>
    <w:rsid w:val="00A80EA6"/>
    <w:rsid w:val="00A80FE5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7BF"/>
    <w:rsid w:val="00AA1B04"/>
    <w:rsid w:val="00AA1CAB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39BC"/>
    <w:rsid w:val="00B1402D"/>
    <w:rsid w:val="00B143F9"/>
    <w:rsid w:val="00B1440C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AD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4B85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5B5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81D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96F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78A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552"/>
    <w:rsid w:val="00C26AF3"/>
    <w:rsid w:val="00C26D70"/>
    <w:rsid w:val="00C274E6"/>
    <w:rsid w:val="00C27ADB"/>
    <w:rsid w:val="00C318DB"/>
    <w:rsid w:val="00C31C2E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1B0"/>
    <w:rsid w:val="00C82AEB"/>
    <w:rsid w:val="00C82B3C"/>
    <w:rsid w:val="00C833C7"/>
    <w:rsid w:val="00C83DEC"/>
    <w:rsid w:val="00C840CF"/>
    <w:rsid w:val="00C8469D"/>
    <w:rsid w:val="00C85312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A2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13A"/>
    <w:rsid w:val="00CE441D"/>
    <w:rsid w:val="00CE45C8"/>
    <w:rsid w:val="00CE4E2B"/>
    <w:rsid w:val="00CE4E53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30A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A5A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09A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214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5D7"/>
    <w:rsid w:val="00E416AC"/>
    <w:rsid w:val="00E41926"/>
    <w:rsid w:val="00E41DBC"/>
    <w:rsid w:val="00E425A1"/>
    <w:rsid w:val="00E427E7"/>
    <w:rsid w:val="00E43075"/>
    <w:rsid w:val="00E43396"/>
    <w:rsid w:val="00E43AAF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5A2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6FB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5F5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D6B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2EB7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1E73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639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51A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81E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107"/>
    <w:rsid w:val="00FB1C73"/>
    <w:rsid w:val="00FB1EAB"/>
    <w:rsid w:val="00FB21B2"/>
    <w:rsid w:val="00FB2EC4"/>
    <w:rsid w:val="00FB3154"/>
    <w:rsid w:val="00FB31C6"/>
    <w:rsid w:val="00FB31DC"/>
    <w:rsid w:val="00FB3693"/>
    <w:rsid w:val="00FB3AD6"/>
    <w:rsid w:val="00FB3C15"/>
    <w:rsid w:val="00FB4002"/>
    <w:rsid w:val="00FB47F1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288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29F1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B1440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28A2"/>
  </w:style>
  <w:style w:type="paragraph" w:styleId="a9">
    <w:name w:val="footer"/>
    <w:basedOn w:val="a"/>
    <w:link w:val="aa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28A2"/>
  </w:style>
  <w:style w:type="table" w:styleId="ab">
    <w:name w:val="Table Grid"/>
    <w:basedOn w:val="a1"/>
    <w:uiPriority w:val="59"/>
    <w:rsid w:val="0052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102</cp:revision>
  <cp:lastPrinted>2017-10-05T11:03:00Z</cp:lastPrinted>
  <dcterms:created xsi:type="dcterms:W3CDTF">2017-11-09T05:08:00Z</dcterms:created>
  <dcterms:modified xsi:type="dcterms:W3CDTF">2019-03-06T04:00:00Z</dcterms:modified>
</cp:coreProperties>
</file>